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Priya Sharma</w:t>
      </w:r>
    </w:p>
    <w:p>
      <w:pPr>
        <w:pStyle w:val="Subtitle"/>
      </w:pPr>
      <w:r>
        <w:t xml:space="preserve">Senior Data Scientist</w:t>
      </w:r>
    </w:p>
    <w:p>
      <w:pPr>
        <w:pStyle w:val="Normal"/>
      </w:pPr>
      <w:r>
        <w:t xml:space="preserve">I build statistical models that change how organizations make decisions. PhD in computational neuroscience, six years in industry turning messy data into defensible conclusions.</w:t>
      </w:r>
    </w:p>
    <w:p>
      <w:pPr>
        <w:pStyle w:val="ContactLine"/>
      </w:pPr>
      <w:r>
        <w:t xml:space="preserve">priya@priyasharma.io · +1 (617) 555 0293 · Boston, MA · priyasharma.io · Google Scholar: https://scholar.google.com/citations?user=priyasharma · GitHub: https://github.com/priyasharma · LinkedIn: https://linkedin.com/in/priyasharma</w:t>
      </w:r>
    </w:p>
    <w:p>
      <w:pPr>
        <w:pStyle w:val="Heading2"/>
      </w:pPr>
      <w:r>
        <w:t xml:space="preserve">About</w:t>
      </w:r>
    </w:p>
    <w:p>
      <w:pPr>
        <w:pStyle w:val="Normal"/>
      </w:pPr>
      <w:r>
        <w:t xml:space="preserve">I spent four years in a neuroscience lab studying how the brain encodes uncertainty, then realized the same math applies to every business problem I've seen since. At Moderna I built the forecasting models that guided $200M in manufacturing capacity planning. At Two Sigma I developed causal inference pipelines that reshaped how portfolio managers think about factor attribution. I care about reproducibility, honest uncertainty quantification, and making sure the person reading my analysis can actually act on it. I publish in peer-reviewed venues and ship production ML systems — I don't think those should be separate careers.</w:t>
      </w:r>
    </w:p>
    <w:p>
      <w:pPr>
        <w:pStyle w:val="Heading2"/>
      </w:pPr>
      <w:r>
        <w:t xml:space="preserve">Experience</w:t>
      </w:r>
    </w:p>
    <w:p>
      <w:pPr>
        <w:pStyle w:val="Heading3"/>
      </w:pPr>
      <w:r>
        <w:rPr>
          <w:b/>
        </w:rPr>
        <w:t xml:space="preserve">Senior Data Scientist, Supply Chain Intelligence</w:t>
      </w:r>
      <w:r>
        <w:t xml:space="preserve"> — </w:t>
      </w:r>
      <w:r>
        <w:t xml:space="preserve">Moderna</w:t>
      </w:r>
    </w:p>
    <w:p>
      <w:pPr>
        <w:pStyle w:val="MetaLine"/>
      </w:pPr>
      <w:r>
        <w:t xml:space="preserve">2023 – Present  ·  Cambridge, MA</w:t>
      </w:r>
    </w:p>
    <w:p>
      <w:pPr>
        <w:pStyle w:val="Normal"/>
      </w:pPr>
      <w:r>
        <w:t xml:space="preserve">Lead data scientist for demand forecasting and manufacturing optimization across the mRNA vaccine portfolio.</w:t>
      </w:r>
    </w:p>
    <w:p>
      <w:pPr>
        <w:pStyle w:val="ListParagraph"/>
      </w:pPr>
      <w:r>
        <w:t xml:space="preserve">•  Built hierarchical Bayesian demand model covering 14 markets; reduced forecast MAPE from 32% to 11%, directly informing $200M+ in capacity investment.</w:t>
      </w:r>
    </w:p>
    <w:p>
      <w:pPr>
        <w:pStyle w:val="ListParagraph"/>
      </w:pPr>
      <w:r>
        <w:t xml:space="preserve">•  Designed causal impact framework for evaluating process changes on yield; identified two interventions worth $18M/year in recovered product.</w:t>
      </w:r>
    </w:p>
    <w:p>
      <w:pPr>
        <w:pStyle w:val="ListParagraph"/>
      </w:pPr>
      <w:r>
        <w:t xml:space="preserve">•  Created an internal Python library (moderna-ts) for time-series preprocessing now used by 40+ analysts across three business units.</w:t>
      </w:r>
    </w:p>
    <w:p>
      <w:pPr>
        <w:pStyle w:val="ListParagraph"/>
      </w:pPr>
      <w:r>
        <w:t xml:space="preserve">•  Mentored two junior scientists through their first production model deployments.</w:t>
      </w:r>
    </w:p>
    <w:p>
      <w:pPr>
        <w:pStyle w:val="MetaLine"/>
      </w:pPr>
      <w:r>
        <w:t xml:space="preserve">Python · PyMC · Stan · Snowflake · Airflow · Docker</w:t>
      </w:r>
    </w:p>
    <w:p>
      <w:pPr>
        <w:pStyle w:val="Heading3"/>
      </w:pPr>
      <w:r>
        <w:rPr>
          <w:b/>
        </w:rPr>
        <w:t xml:space="preserve">Data Scientist, Factor Research</w:t>
      </w:r>
      <w:r>
        <w:t xml:space="preserve"> — </w:t>
      </w:r>
      <w:r>
        <w:t xml:space="preserve">Two Sigma</w:t>
      </w:r>
    </w:p>
    <w:p>
      <w:pPr>
        <w:pStyle w:val="MetaLine"/>
      </w:pPr>
      <w:r>
        <w:t xml:space="preserve">2020 – 2023  ·  New York, NY</w:t>
      </w:r>
    </w:p>
    <w:p>
      <w:pPr>
        <w:pStyle w:val="Normal"/>
      </w:pPr>
      <w:r>
        <w:t xml:space="preserve">Quantitative research on causal factor models for systematic equity strategies.</w:t>
      </w:r>
    </w:p>
    <w:p>
      <w:pPr>
        <w:pStyle w:val="ListParagraph"/>
      </w:pPr>
      <w:r>
        <w:t xml:space="preserve">•  Developed a double-ML causal attribution pipeline that decomposed portfolio returns into 23 interpretable factors with confidence intervals; adopted firm-wide.</w:t>
      </w:r>
    </w:p>
    <w:p>
      <w:pPr>
        <w:pStyle w:val="ListParagraph"/>
      </w:pPr>
      <w:r>
        <w:t xml:space="preserve">•  Built real-time anomaly detection for data vendor feeds using conformal prediction; caught 14 data quality incidents before they reached production.</w:t>
      </w:r>
    </w:p>
    <w:p>
      <w:pPr>
        <w:pStyle w:val="ListParagraph"/>
      </w:pPr>
      <w:r>
        <w:t xml:space="preserve">•  Published internal research note on synthetic control methods for strategy evaluation, later adapted into a NeurIPS workshop paper.</w:t>
      </w:r>
    </w:p>
    <w:p>
      <w:pPr>
        <w:pStyle w:val="MetaLine"/>
      </w:pPr>
      <w:r>
        <w:t xml:space="preserve">Python · R · Spark · Kubernetes · PostgreSQL</w:t>
      </w:r>
    </w:p>
    <w:p>
      <w:pPr>
        <w:pStyle w:val="Heading3"/>
      </w:pPr>
      <w:r>
        <w:rPr>
          <w:b/>
        </w:rPr>
        <w:t xml:space="preserve">Postdoctoral Researcher</w:t>
      </w:r>
      <w:r>
        <w:t xml:space="preserve"> — </w:t>
      </w:r>
      <w:r>
        <w:t xml:space="preserve">MIT — McGovern Institute</w:t>
      </w:r>
    </w:p>
    <w:p>
      <w:pPr>
        <w:pStyle w:val="MetaLine"/>
      </w:pPr>
      <w:r>
        <w:t xml:space="preserve">2018 – 2020  ·  Cambridge, MA</w:t>
      </w:r>
    </w:p>
    <w:p>
      <w:pPr>
        <w:pStyle w:val="Normal"/>
      </w:pPr>
      <w:r>
        <w:t xml:space="preserve">Computational neuroscience research on probabilistic models of sensory decision-making.</w:t>
      </w:r>
    </w:p>
    <w:p>
      <w:pPr>
        <w:pStyle w:val="ListParagraph"/>
      </w:pPr>
      <w:r>
        <w:t xml:space="preserve">•  First-authored paper in Nature Neuroscience on Bayesian models of multi-sensory integration in the primate cortex (87 citations).</w:t>
      </w:r>
    </w:p>
    <w:p>
      <w:pPr>
        <w:pStyle w:val="ListParagraph"/>
      </w:pPr>
      <w:r>
        <w:t xml:space="preserve">•  Built an open-source Julia package (BayesBrain.jl) for neural population decoding; 600+ GitHub stars.</w:t>
      </w:r>
    </w:p>
    <w:p>
      <w:pPr>
        <w:pStyle w:val="ListParagraph"/>
      </w:pPr>
      <w:r>
        <w:t xml:space="preserve">•  Co-taught MIT 9.40 (Introduction to Neural Computation) for two semesters.</w:t>
      </w:r>
    </w:p>
    <w:p>
      <w:pPr>
        <w:pStyle w:val="MetaLine"/>
      </w:pPr>
      <w:r>
        <w:t xml:space="preserve">Julia · Python · MATLAB · Stan · SLURM</w:t>
      </w:r>
    </w:p>
    <w:p>
      <w:pPr>
        <w:pStyle w:val="Heading2"/>
      </w:pPr>
      <w:r>
        <w:t xml:space="preserve">Selected Publications</w:t>
      </w:r>
    </w:p>
    <w:p>
      <w:pPr>
        <w:pStyle w:val="Normal"/>
      </w:pPr>
      <w:r>
        <w:t xml:space="preserve">Sharma P, Chen L, Bhatt R. </w:t>
      </w:r>
      <w:r>
        <w:rPr>
          <w:b/>
        </w:rPr>
        <w:t xml:space="preserve">"Bayesian multi-sensory integration in primate parietal cortex"</w:t>
      </w:r>
      <w:r>
        <w:t xml:space="preserve">. Nature Neuroscience</w:t>
      </w:r>
      <w:r>
        <w:t xml:space="preserve"> (2019)</w:t>
      </w:r>
    </w:p>
    <w:p>
      <w:pPr>
        <w:pStyle w:val="Normal"/>
      </w:pPr>
      <w:r>
        <w:t xml:space="preserve">Demonstrated that neurons in area MSTd implement near-optimal Bayesian cue combination, with reliability-weighted priors learned from experience.</w:t>
      </w:r>
    </w:p>
    <w:p>
      <w:pPr>
        <w:pStyle w:val="Normal"/>
      </w:pPr>
      <w:r>
        <w:t xml:space="preserve">Sharma P, Goldstein A. </w:t>
      </w:r>
      <w:r>
        <w:rPr>
          <w:b/>
        </w:rPr>
        <w:t xml:space="preserve">"Causal factor attribution with double machine learning: a practitioner's guide"</w:t>
      </w:r>
      <w:r>
        <w:t xml:space="preserve">. NeurIPS Workshop on Causal Inference</w:t>
      </w:r>
      <w:r>
        <w:t xml:space="preserve"> (2022)</w:t>
      </w:r>
    </w:p>
    <w:p>
      <w:pPr>
        <w:pStyle w:val="Normal"/>
      </w:pPr>
      <w:r>
        <w:t xml:space="preserve">Practical framework for applying DML to factor models in finance, with finite-sample corrections for high-dimensional confounders.</w:t>
      </w:r>
    </w:p>
    <w:p>
      <w:pPr>
        <w:pStyle w:val="Normal"/>
      </w:pPr>
      <w:r>
        <w:t xml:space="preserve">Sharma P, Liu W, Park J. </w:t>
      </w:r>
      <w:r>
        <w:rPr>
          <w:b/>
        </w:rPr>
        <w:t xml:space="preserve">"Conformal anomaly detection for streaming financial data"</w:t>
      </w:r>
      <w:r>
        <w:t xml:space="preserve">. ICML</w:t>
      </w:r>
      <w:r>
        <w:t xml:space="preserve"> (2023)</w:t>
      </w:r>
    </w:p>
    <w:p>
      <w:pPr>
        <w:pStyle w:val="Normal"/>
      </w:pPr>
      <w:r>
        <w:t xml:space="preserve">Real-time anomaly detection with finite-sample coverage guarantees, evaluated on three years of equity market data.</w:t>
      </w:r>
    </w:p>
    <w:p>
      <w:pPr>
        <w:pStyle w:val="Normal"/>
      </w:pPr>
      <w:r>
        <w:t xml:space="preserve">Sharma P, Rodriguez M. </w:t>
      </w:r>
      <w:r>
        <w:rPr>
          <w:b/>
        </w:rPr>
        <w:t xml:space="preserve">"Hierarchical demand forecasting for pharmaceutical manufacturing"</w:t>
      </w:r>
      <w:r>
        <w:t xml:space="preserve">. arXiv preprint (under review at Management Science)</w:t>
      </w:r>
      <w:r>
        <w:t xml:space="preserve"> (2025)</w:t>
      </w:r>
    </w:p>
    <w:p>
      <w:pPr>
        <w:pStyle w:val="Normal"/>
      </w:pPr>
      <w:r>
        <w:t xml:space="preserve">Bayesian hierarchical model for coherent demand forecasts across product, geography, and time hierarchies.</w:t>
      </w:r>
    </w:p>
    <w:p>
      <w:pPr>
        <w:pStyle w:val="Heading2"/>
      </w:pPr>
      <w:r>
        <w:t xml:space="preserve">Open-Source Projects</w:t>
      </w:r>
    </w:p>
    <w:p>
      <w:pPr>
        <w:pStyle w:val="Heading3"/>
      </w:pPr>
      <w:r>
        <w:rPr>
          <w:b/>
        </w:rPr>
        <w:t xml:space="preserve">BayesBrain.jl</w:t>
      </w:r>
      <w:r>
        <w:t xml:space="preserve"> — Creator</w:t>
      </w:r>
      <w:r>
        <w:t xml:space="preserve"> (2019–)</w:t>
      </w:r>
    </w:p>
    <w:p>
      <w:pPr>
        <w:pStyle w:val="MetaLine"/>
      </w:pPr>
      <w:r>
        <w:t xml:space="preserve">https://github.com/priyasharma/BayesBrain.jl</w:t>
      </w:r>
    </w:p>
    <w:p>
      <w:pPr>
        <w:pStyle w:val="Normal"/>
      </w:pPr>
      <w:r>
        <w:t xml:space="preserve">Julia package for Bayesian neural population decoding. Used in 8 published papers by 4 different labs.</w:t>
      </w:r>
    </w:p>
    <w:p>
      <w:pPr>
        <w:pStyle w:val="MetaLine"/>
      </w:pPr>
      <w:r>
        <w:t xml:space="preserve">Tech: Julia, Stan</w:t>
      </w:r>
    </w:p>
    <w:p>
      <w:pPr>
        <w:pStyle w:val="Heading3"/>
      </w:pPr>
      <w:r>
        <w:rPr>
          <w:b/>
        </w:rPr>
        <w:t xml:space="preserve">causal-kit</w:t>
      </w:r>
      <w:r>
        <w:t xml:space="preserve"> — Creator</w:t>
      </w:r>
      <w:r>
        <w:t xml:space="preserve"> (2022–)</w:t>
      </w:r>
    </w:p>
    <w:p>
      <w:pPr>
        <w:pStyle w:val="MetaLine"/>
      </w:pPr>
      <w:r>
        <w:t xml:space="preserve">https://github.com/priyasharma/causal-kit</w:t>
      </w:r>
    </w:p>
    <w:p>
      <w:pPr>
        <w:pStyle w:val="Normal"/>
      </w:pPr>
      <w:r>
        <w:t xml:space="preserve">Python library for causal inference in observational studies. Implements DML, synthetic controls, and IV regression with scikit-learn-compatible API.</w:t>
      </w:r>
    </w:p>
    <w:p>
      <w:pPr>
        <w:pStyle w:val="MetaLine"/>
      </w:pPr>
      <w:r>
        <w:t xml:space="preserve">Tech: Python, scikit-learn, PyTorch</w:t>
      </w:r>
    </w:p>
    <w:p>
      <w:pPr>
        <w:pStyle w:val="Heading3"/>
      </w:pPr>
      <w:r>
        <w:rPr>
          <w:b/>
        </w:rPr>
        <w:t xml:space="preserve">conformal-stream</w:t>
      </w:r>
      <w:r>
        <w:t xml:space="preserve"> — Creator</w:t>
      </w:r>
      <w:r>
        <w:t xml:space="preserve"> (2023)</w:t>
      </w:r>
    </w:p>
    <w:p>
      <w:pPr>
        <w:pStyle w:val="MetaLine"/>
      </w:pPr>
      <w:r>
        <w:t xml:space="preserve">https://github.com/priyasharma/conformal-stream</w:t>
      </w:r>
    </w:p>
    <w:p>
      <w:pPr>
        <w:pStyle w:val="Normal"/>
      </w:pPr>
      <w:r>
        <w:t xml:space="preserve">Streaming conformal prediction with adaptive calibration. Companion code for ICML 2023 paper.</w:t>
      </w:r>
    </w:p>
    <w:p>
      <w:pPr>
        <w:pStyle w:val="MetaLine"/>
      </w:pPr>
      <w:r>
        <w:t xml:space="preserve">Tech: Python, NumPy</w:t>
      </w:r>
    </w:p>
    <w:p>
      <w:pPr>
        <w:pStyle w:val="Heading2"/>
      </w:pPr>
      <w:r>
        <w:t xml:space="preserve">Technical Skills</w:t>
      </w:r>
    </w:p>
    <w:p>
      <w:pPr>
        <w:pStyle w:val="Normal"/>
      </w:pPr>
      <w:r>
        <w:rPr>
          <w:b/>
        </w:rPr>
        <w:t xml:space="preserve">Statistical Methods: </w:t>
      </w:r>
      <w:r>
        <w:t xml:space="preserve">Bayesian inference, Causal inference, Time series, Survival analysis, Experimental design</w:t>
      </w:r>
    </w:p>
    <w:p>
      <w:pPr>
        <w:pStyle w:val="Normal"/>
      </w:pPr>
      <w:r>
        <w:rPr>
          <w:b/>
        </w:rPr>
        <w:t xml:space="preserve">ML &amp; Deep Learning: </w:t>
      </w:r>
      <w:r>
        <w:t xml:space="preserve">PyTorch, scikit-learn, XGBoost, Transformers, Conformal prediction</w:t>
      </w:r>
    </w:p>
    <w:p>
      <w:pPr>
        <w:pStyle w:val="Normal"/>
      </w:pPr>
      <w:r>
        <w:rPr>
          <w:b/>
        </w:rPr>
        <w:t xml:space="preserve">Languages: </w:t>
      </w:r>
      <w:r>
        <w:t xml:space="preserve">Python, R, Julia, SQL, Stan</w:t>
      </w:r>
    </w:p>
    <w:p>
      <w:pPr>
        <w:pStyle w:val="Normal"/>
      </w:pPr>
      <w:r>
        <w:rPr>
          <w:b/>
        </w:rPr>
        <w:t xml:space="preserve">Infrastructure: </w:t>
      </w:r>
      <w:r>
        <w:t xml:space="preserve">Airflow, Spark, Docker, Kubernetes, AWS, Snowflake</w:t>
      </w:r>
    </w:p>
    <w:p>
      <w:pPr>
        <w:pStyle w:val="Heading2"/>
      </w:pPr>
      <w:r>
        <w:t xml:space="preserve">Education</w:t>
      </w:r>
    </w:p>
    <w:p>
      <w:pPr>
        <w:pStyle w:val="Heading3"/>
      </w:pPr>
      <w:r>
        <w:rPr>
          <w:b/>
        </w:rPr>
        <w:t xml:space="preserve">PhD</w:t>
      </w:r>
      <w:r>
        <w:t xml:space="preserve">, Computational Neuroscience</w:t>
      </w:r>
      <w:r>
        <w:t xml:space="preserve"> — </w:t>
      </w:r>
      <w:r>
        <w:t xml:space="preserve">Stanford University</w:t>
      </w:r>
    </w:p>
    <w:p>
      <w:pPr>
        <w:pStyle w:val="MetaLine"/>
      </w:pPr>
      <w:r>
        <w:t xml:space="preserve">2013 – 2018</w:t>
      </w:r>
    </w:p>
    <w:p>
      <w:pPr>
        <w:pStyle w:val="Normal"/>
      </w:pPr>
      <w:r>
        <w:t xml:space="preserve">NSF Graduate Research Fellowship. Dissertation: "Bayesian computation in neural circuits for multisensory decision-making."</w:t>
      </w:r>
    </w:p>
    <w:p>
      <w:pPr>
        <w:pStyle w:val="Heading3"/>
      </w:pPr>
      <w:r>
        <w:rPr>
          <w:b/>
        </w:rPr>
        <w:t xml:space="preserve">BTech</w:t>
      </w:r>
      <w:r>
        <w:t xml:space="preserve">, Electrical Engineering</w:t>
      </w:r>
      <w:r>
        <w:t xml:space="preserve"> — </w:t>
      </w:r>
      <w:r>
        <w:t xml:space="preserve">Indian Institute of Technology, Delhi</w:t>
      </w:r>
    </w:p>
    <w:p>
      <w:pPr>
        <w:pStyle w:val="MetaLine"/>
      </w:pPr>
      <w:r>
        <w:t xml:space="preserve">2009 – 2013</w:t>
      </w:r>
    </w:p>
    <w:p>
      <w:pPr>
        <w:pStyle w:val="Normal"/>
      </w:pPr>
      <w:r>
        <w:t xml:space="preserve">President's Gold Medal (highest GPA in cohort). Minor in Mathematics.</w:t>
      </w:r>
    </w:p>
    <w:p>
      <w:pPr>
        <w:pStyle w:val="Heading2"/>
      </w:pPr>
      <w:r>
        <w:t xml:space="preserve">Awards &amp; Honors</w:t>
      </w:r>
    </w:p>
    <w:p>
      <w:pPr>
        <w:pStyle w:val="Normal"/>
      </w:pPr>
      <w:r>
        <w:rPr>
          <w:b/>
        </w:rPr>
        <w:t xml:space="preserve">NSF Graduate Research Fellowship</w:t>
      </w:r>
      <w:r>
        <w:t xml:space="preserve"> — National Science Foundation</w:t>
      </w:r>
      <w:r>
        <w:t xml:space="preserve">  (2014)</w:t>
      </w:r>
    </w:p>
    <w:p>
      <w:pPr>
        <w:pStyle w:val="Normal"/>
      </w:pPr>
      <w:r>
        <w:rPr>
          <w:b/>
        </w:rPr>
        <w:t xml:space="preserve">Best Paper, NeurIPS Causal Inference Workshop</w:t>
      </w:r>
      <w:r>
        <w:t xml:space="preserve"> — NeurIPS</w:t>
      </w:r>
      <w:r>
        <w:t xml:space="preserve">  (2022)</w:t>
      </w:r>
    </w:p>
    <w:p>
      <w:pPr>
        <w:pStyle w:val="Normal"/>
      </w:pPr>
      <w:r>
        <w:rPr>
          <w:b/>
        </w:rPr>
        <w:t xml:space="preserve">President's Gold Medal</w:t>
      </w:r>
      <w:r>
        <w:t xml:space="preserve"> — IIT Delhi</w:t>
      </w:r>
      <w:r>
        <w:t xml:space="preserve">  (2013)</w:t>
      </w:r>
    </w:p>
    <w:p>
      <w:pPr>
        <w:pStyle w:val="Heading2"/>
      </w:pPr>
      <w:r>
        <w:t xml:space="preserve">Certifications</w:t>
      </w:r>
    </w:p>
    <w:p>
      <w:pPr>
        <w:pStyle w:val="Normal"/>
      </w:pPr>
      <w:r>
        <w:rPr>
          <w:b/>
        </w:rPr>
        <w:t xml:space="preserve">AWS Certified Machine Learning — Specialty</w:t>
      </w:r>
      <w:r>
        <w:t xml:space="preserve"> — Amazon Web Services</w:t>
      </w:r>
      <w:r>
        <w:t xml:space="preserve">  (2024)</w:t>
      </w:r>
    </w:p>
    <w:p>
      <w:pPr>
        <w:pStyle w:val="Heading2"/>
      </w:pPr>
      <w:r>
        <w:t xml:space="preserve">Languages</w:t>
      </w:r>
    </w:p>
    <w:p>
      <w:pPr>
        <w:pStyle w:val="Normal"/>
      </w:pPr>
      <w:r>
        <w:t xml:space="preserve">English — Native  ·  Hindi — Native  ·  French — Intermediate</w:t>
      </w:r>
    </w:p>
    <w:p>
      <w:pPr>
        <w:pStyle w:val="Heading2"/>
      </w:pPr>
      <w:r>
        <w:t xml:space="preserve">Community</w:t>
      </w:r>
    </w:p>
    <w:p>
      <w:pPr>
        <w:pStyle w:val="Heading3"/>
      </w:pPr>
      <w:r>
        <w:rPr>
          <w:b/>
        </w:rPr>
        <w:t xml:space="preserve">Mentor</w:t>
      </w:r>
      <w:r>
        <w:t xml:space="preserve"> — Data Science for Social Good</w:t>
      </w:r>
    </w:p>
    <w:p>
      <w:pPr>
        <w:pStyle w:val="MetaLine"/>
      </w:pPr>
      <w:r>
        <w:t xml:space="preserve">2021 – Present</w:t>
      </w:r>
    </w:p>
    <w:p>
      <w:pPr>
        <w:pStyle w:val="Normal"/>
      </w:pPr>
      <w:r>
        <w:t xml:space="preserve">Summer fellowship mentor; guided three teams building ML models for non-profits in public health and criminal justice reform.</w:t>
      </w:r>
    </w:p>
    <w:sectPr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  <w:pPr>
      <w:spacing w:after="120"/>
    </w:pPr>
  </w:style>
  <w:style w:type="paragraph" w:styleId="Title">
    <w:name w:val="Title"/>
    <w:basedOn w:val="Normal"/>
    <w:pPr>
      <w:spacing w:before="0" w:after="60"/>
    </w:pPr>
    <w:rPr>
      <w:rFonts w:ascii="Calibri" w:hAnsi="Calibri"/>
      <w:sz w:val="44"/>
      <w:szCs w:val="44"/>
      <w:b/>
    </w:rPr>
  </w:style>
  <w:style w:type="paragraph" w:styleId="Subtitle">
    <w:name w:val="Subtitle"/>
    <w:basedOn w:val="Normal"/>
    <w:pPr>
      <w:spacing w:after="60"/>
    </w:pPr>
    <w:rPr>
      <w:sz w:val="26"/>
      <w:szCs w:val="26"/>
      <w:color w:val="404040"/>
    </w:rPr>
  </w:style>
  <w:style w:type="paragraph" w:styleId="Heading1">
    <w:name w:val="heading 1"/>
    <w:basedOn w:val="Normal"/>
    <w:pPr>
      <w:spacing w:before="240" w:after="120"/>
    </w:pPr>
    <w:rPr>
      <w:sz w:val="32"/>
      <w:szCs w:val="32"/>
      <w:b/>
    </w:rPr>
  </w:style>
  <w:style w:type="paragraph" w:styleId="Heading2">
    <w:name w:val="heading 2"/>
    <w:basedOn w:val="Normal"/>
    <w:pPr>
      <w:spacing w:before="280" w:after="120"/>
      <w:pBdr>
        <w:bottom w:val="single" w:sz="4" w:space="1" w:color="808080"/>
      </w:pBdr>
    </w:pPr>
    <w:rPr>
      <w:sz w:val="22"/>
      <w:szCs w:val="22"/>
      <w:b/>
      <w:caps/>
      <w:spacing w:val="40"/>
    </w:rPr>
  </w:style>
  <w:style w:type="paragraph" w:styleId="Heading3">
    <w:name w:val="heading 3"/>
    <w:basedOn w:val="Normal"/>
    <w:pPr>
      <w:spacing w:before="160" w:after="40"/>
    </w:pPr>
    <w:rPr>
      <w:sz w:val="24"/>
      <w:szCs w:val="24"/>
    </w:rPr>
  </w:style>
  <w:style w:type="paragraph" w:styleId="MetaLine">
    <w:name w:val="Meta Line"/>
    <w:basedOn w:val="Normal"/>
    <w:pPr>
      <w:spacing w:after="60"/>
    </w:pPr>
    <w:rPr>
      <w:sz w:val="20"/>
      <w:szCs w:val="20"/>
      <w:color w:val="606060"/>
    </w:rPr>
  </w:style>
  <w:style w:type="paragraph" w:styleId="ContactLine">
    <w:name w:val="Contact Line"/>
    <w:basedOn w:val="Normal"/>
    <w:pPr>
      <w:spacing w:after="240"/>
    </w:pPr>
    <w:rPr>
      <w:sz w:val="20"/>
      <w:szCs w:val="20"/>
      <w:color w:val="404040"/>
    </w:rPr>
  </w:style>
  <w:style w:type="paragraph" w:styleId="ListParagraph">
    <w:name w:val="List Paragraph"/>
    <w:basedOn w:val="Normal"/>
    <w:pPr>
      <w:ind w:left="360"/>
      <w:spacing w:after="40"/>
    </w:p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